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408FE" w14:textId="5BC0F0B5" w:rsidR="00202385" w:rsidRPr="00202385" w:rsidRDefault="00202385" w:rsidP="00202385">
      <w:pPr>
        <w:pStyle w:val="Default"/>
        <w:jc w:val="center"/>
        <w:rPr>
          <w:b/>
          <w:bCs/>
          <w:sz w:val="28"/>
          <w:szCs w:val="28"/>
        </w:rPr>
      </w:pPr>
      <w:r w:rsidRPr="00202385">
        <w:rPr>
          <w:b/>
          <w:bCs/>
          <w:sz w:val="28"/>
          <w:szCs w:val="28"/>
        </w:rPr>
        <w:t>Reciprocal Lockbox Access for RAYAC Members with an Active MD License</w:t>
      </w:r>
    </w:p>
    <w:p w14:paraId="13DF3150" w14:textId="74739091" w:rsidR="00202385" w:rsidRDefault="00202385" w:rsidP="00202385">
      <w:pPr>
        <w:pStyle w:val="Default"/>
        <w:jc w:val="center"/>
        <w:rPr>
          <w:b/>
          <w:bCs/>
        </w:rPr>
      </w:pPr>
    </w:p>
    <w:p w14:paraId="107E07F6" w14:textId="77777777" w:rsidR="00202385" w:rsidRPr="00202385" w:rsidRDefault="00202385" w:rsidP="00202385">
      <w:pPr>
        <w:pStyle w:val="Default"/>
        <w:jc w:val="center"/>
        <w:rPr>
          <w:b/>
          <w:bCs/>
        </w:rPr>
      </w:pPr>
    </w:p>
    <w:p w14:paraId="142971EA" w14:textId="77777777" w:rsidR="00202385" w:rsidRDefault="00202385" w:rsidP="00202385">
      <w:pPr>
        <w:pStyle w:val="Default"/>
        <w:rPr>
          <w:sz w:val="16"/>
          <w:szCs w:val="16"/>
        </w:rPr>
      </w:pPr>
      <w:r>
        <w:rPr>
          <w:b/>
          <w:bCs/>
          <w:sz w:val="22"/>
          <w:szCs w:val="22"/>
        </w:rPr>
        <w:t>Please print</w:t>
      </w:r>
      <w:r>
        <w:rPr>
          <w:b/>
          <w:bCs/>
          <w:sz w:val="16"/>
          <w:szCs w:val="16"/>
        </w:rPr>
        <w:t xml:space="preserve">: </w:t>
      </w:r>
    </w:p>
    <w:p w14:paraId="1503C81F" w14:textId="0CF812CD" w:rsidR="00202385" w:rsidRDefault="00202385" w:rsidP="00202385">
      <w:pPr>
        <w:pStyle w:val="Default"/>
        <w:rPr>
          <w:sz w:val="28"/>
          <w:szCs w:val="28"/>
        </w:rPr>
      </w:pPr>
      <w:r>
        <w:rPr>
          <w:b/>
          <w:bCs/>
          <w:sz w:val="28"/>
          <w:szCs w:val="28"/>
        </w:rPr>
        <w:t xml:space="preserve">__________________________________________________________________ </w:t>
      </w:r>
    </w:p>
    <w:p w14:paraId="23BF28DD" w14:textId="29E91CF8" w:rsidR="00202385" w:rsidRDefault="00202385" w:rsidP="00202385">
      <w:pPr>
        <w:pStyle w:val="Default"/>
        <w:rPr>
          <w:sz w:val="23"/>
          <w:szCs w:val="23"/>
        </w:rPr>
      </w:pPr>
      <w:r>
        <w:rPr>
          <w:sz w:val="23"/>
          <w:szCs w:val="23"/>
        </w:rPr>
        <w:t xml:space="preserve">First Name </w:t>
      </w:r>
      <w:r>
        <w:rPr>
          <w:sz w:val="23"/>
          <w:szCs w:val="23"/>
        </w:rPr>
        <w:tab/>
      </w:r>
      <w:r>
        <w:rPr>
          <w:sz w:val="23"/>
          <w:szCs w:val="23"/>
        </w:rPr>
        <w:tab/>
        <w:t xml:space="preserve">MI </w:t>
      </w:r>
      <w:r>
        <w:rPr>
          <w:sz w:val="23"/>
          <w:szCs w:val="23"/>
        </w:rPr>
        <w:tab/>
        <w:t xml:space="preserve">Last Name </w:t>
      </w:r>
    </w:p>
    <w:p w14:paraId="550E15FF" w14:textId="186EC4F6" w:rsidR="00202385" w:rsidRDefault="00202385" w:rsidP="00202385">
      <w:pPr>
        <w:pStyle w:val="Default"/>
        <w:rPr>
          <w:sz w:val="23"/>
          <w:szCs w:val="23"/>
        </w:rPr>
      </w:pPr>
    </w:p>
    <w:p w14:paraId="069EDEE7" w14:textId="69DF0CA0" w:rsidR="00202385" w:rsidRDefault="00202385" w:rsidP="00202385">
      <w:pPr>
        <w:pStyle w:val="Default"/>
        <w:rPr>
          <w:sz w:val="23"/>
          <w:szCs w:val="23"/>
        </w:rPr>
      </w:pPr>
      <w:r>
        <w:rPr>
          <w:sz w:val="23"/>
          <w:szCs w:val="23"/>
        </w:rPr>
        <w:t xml:space="preserve">________________________________________________________________________________ </w:t>
      </w:r>
    </w:p>
    <w:p w14:paraId="59552586" w14:textId="6F091448" w:rsidR="00202385" w:rsidRDefault="00202385" w:rsidP="00202385">
      <w:pPr>
        <w:pStyle w:val="Default"/>
        <w:rPr>
          <w:sz w:val="23"/>
          <w:szCs w:val="23"/>
        </w:rPr>
      </w:pPr>
      <w:r>
        <w:rPr>
          <w:sz w:val="23"/>
          <w:szCs w:val="23"/>
        </w:rPr>
        <w:t xml:space="preserve">Preferred Phone # </w:t>
      </w:r>
      <w:r>
        <w:rPr>
          <w:sz w:val="23"/>
          <w:szCs w:val="23"/>
        </w:rPr>
        <w:tab/>
      </w:r>
      <w:r>
        <w:rPr>
          <w:sz w:val="23"/>
          <w:szCs w:val="23"/>
        </w:rPr>
        <w:tab/>
        <w:t>Email Address</w:t>
      </w:r>
    </w:p>
    <w:p w14:paraId="2674C012" w14:textId="77777777" w:rsidR="00202385" w:rsidRDefault="00202385" w:rsidP="00202385">
      <w:pPr>
        <w:pStyle w:val="Default"/>
        <w:rPr>
          <w:sz w:val="23"/>
          <w:szCs w:val="23"/>
        </w:rPr>
      </w:pPr>
    </w:p>
    <w:p w14:paraId="22B20FCF" w14:textId="77F6899D" w:rsidR="00202385" w:rsidRDefault="00202385" w:rsidP="00202385">
      <w:pPr>
        <w:pStyle w:val="Default"/>
        <w:rPr>
          <w:sz w:val="23"/>
          <w:szCs w:val="23"/>
        </w:rPr>
      </w:pPr>
      <w:r>
        <w:rPr>
          <w:sz w:val="23"/>
          <w:szCs w:val="23"/>
        </w:rPr>
        <w:t xml:space="preserve">_________________ </w:t>
      </w:r>
    </w:p>
    <w:p w14:paraId="46A2D4F2" w14:textId="474100F2" w:rsidR="00202385" w:rsidRDefault="00202385" w:rsidP="00202385">
      <w:pPr>
        <w:pStyle w:val="Default"/>
        <w:rPr>
          <w:sz w:val="23"/>
          <w:szCs w:val="23"/>
        </w:rPr>
      </w:pPr>
      <w:r>
        <w:rPr>
          <w:sz w:val="23"/>
          <w:szCs w:val="23"/>
        </w:rPr>
        <w:t xml:space="preserve">MD Real Estate License #  </w:t>
      </w:r>
      <w:r w:rsidR="0051409C">
        <w:rPr>
          <w:sz w:val="23"/>
          <w:szCs w:val="23"/>
        </w:rPr>
        <w:t xml:space="preserve">       </w:t>
      </w:r>
      <w:r w:rsidRPr="00202385">
        <w:rPr>
          <w:b/>
          <w:bCs/>
          <w:sz w:val="23"/>
          <w:szCs w:val="23"/>
        </w:rPr>
        <w:t>**PLEASE ATTACH A COPY WITH THIS FORM**</w:t>
      </w:r>
      <w:r>
        <w:rPr>
          <w:sz w:val="23"/>
          <w:szCs w:val="23"/>
        </w:rPr>
        <w:t xml:space="preserve">  </w:t>
      </w:r>
    </w:p>
    <w:p w14:paraId="23CE2852" w14:textId="77777777" w:rsidR="0013198A" w:rsidRDefault="0013198A" w:rsidP="00202385">
      <w:pPr>
        <w:pStyle w:val="Default"/>
        <w:rPr>
          <w:sz w:val="23"/>
          <w:szCs w:val="23"/>
        </w:rPr>
      </w:pPr>
    </w:p>
    <w:p w14:paraId="1C05594F" w14:textId="79319025" w:rsidR="00202385" w:rsidRDefault="00202385" w:rsidP="00202385">
      <w:pPr>
        <w:pStyle w:val="Default"/>
        <w:rPr>
          <w:sz w:val="23"/>
          <w:szCs w:val="23"/>
        </w:rPr>
      </w:pPr>
      <w:r>
        <w:rPr>
          <w:sz w:val="23"/>
          <w:szCs w:val="23"/>
        </w:rPr>
        <w:t>_______________________________________________________________________________</w:t>
      </w:r>
    </w:p>
    <w:p w14:paraId="50F1EEAE" w14:textId="24B91FFC" w:rsidR="00202385" w:rsidRDefault="00202385" w:rsidP="00202385">
      <w:pPr>
        <w:pStyle w:val="Default"/>
        <w:rPr>
          <w:sz w:val="23"/>
          <w:szCs w:val="23"/>
        </w:rPr>
      </w:pPr>
      <w:r>
        <w:rPr>
          <w:sz w:val="23"/>
          <w:szCs w:val="23"/>
        </w:rPr>
        <w:t xml:space="preserve">SentriCard #   </w:t>
      </w:r>
      <w:r>
        <w:rPr>
          <w:sz w:val="23"/>
          <w:szCs w:val="23"/>
        </w:rPr>
        <w:tab/>
      </w:r>
      <w:r>
        <w:rPr>
          <w:sz w:val="23"/>
          <w:szCs w:val="23"/>
        </w:rPr>
        <w:tab/>
      </w:r>
      <w:r>
        <w:rPr>
          <w:sz w:val="23"/>
          <w:szCs w:val="23"/>
        </w:rPr>
        <w:tab/>
        <w:t xml:space="preserve">Company Name </w:t>
      </w:r>
    </w:p>
    <w:p w14:paraId="6C5E66CB" w14:textId="77777777" w:rsidR="00202385" w:rsidRDefault="00202385" w:rsidP="00202385">
      <w:pPr>
        <w:pStyle w:val="Default"/>
        <w:rPr>
          <w:sz w:val="23"/>
          <w:szCs w:val="23"/>
        </w:rPr>
      </w:pPr>
      <w:r>
        <w:rPr>
          <w:sz w:val="23"/>
          <w:szCs w:val="23"/>
        </w:rPr>
        <w:t xml:space="preserve"> </w:t>
      </w:r>
    </w:p>
    <w:p w14:paraId="4C84999D" w14:textId="231D5FDA" w:rsidR="00202385" w:rsidRDefault="00202385" w:rsidP="00202385">
      <w:pPr>
        <w:pStyle w:val="Default"/>
        <w:rPr>
          <w:sz w:val="22"/>
          <w:szCs w:val="22"/>
        </w:rPr>
      </w:pPr>
      <w:r>
        <w:rPr>
          <w:sz w:val="22"/>
          <w:szCs w:val="22"/>
        </w:rPr>
        <w:t xml:space="preserve">1. NO LOAN OF KEYCARD OR MOBILE APP LOGIN CREDENTIALS. Holder shall not under any circumstances loan a SentriCard to any person. Violators (both borrower and lender) are subject to a fine as stipulated in the most current version of the Lockbox Rules &amp; Regulations. </w:t>
      </w:r>
    </w:p>
    <w:p w14:paraId="1605FD12" w14:textId="77777777" w:rsidR="00202385" w:rsidRDefault="00202385" w:rsidP="00202385">
      <w:pPr>
        <w:pStyle w:val="Default"/>
        <w:rPr>
          <w:sz w:val="22"/>
          <w:szCs w:val="22"/>
        </w:rPr>
      </w:pPr>
    </w:p>
    <w:p w14:paraId="7ECA57A1" w14:textId="77777777" w:rsidR="00202385" w:rsidRDefault="00202385" w:rsidP="00202385">
      <w:pPr>
        <w:pStyle w:val="Default"/>
        <w:rPr>
          <w:sz w:val="22"/>
          <w:szCs w:val="22"/>
        </w:rPr>
      </w:pPr>
      <w:r>
        <w:rPr>
          <w:sz w:val="22"/>
          <w:szCs w:val="22"/>
        </w:rPr>
        <w:t xml:space="preserve">2. MISUSE OF KEYCARDS. Holder acknowledges that if they show any property by means of a SentriCard without first receiving permission of the Listing Office, Holder shall be subject to a fine as stipulated in the most current version of the Lockbox Rules &amp; Regulations. </w:t>
      </w:r>
    </w:p>
    <w:p w14:paraId="3390AF41" w14:textId="77777777" w:rsidR="00202385" w:rsidRDefault="00202385" w:rsidP="00202385">
      <w:pPr>
        <w:pStyle w:val="Default"/>
        <w:rPr>
          <w:sz w:val="22"/>
          <w:szCs w:val="22"/>
        </w:rPr>
      </w:pPr>
    </w:p>
    <w:p w14:paraId="50A01C84" w14:textId="77777777" w:rsidR="00202385" w:rsidRDefault="00202385" w:rsidP="00202385">
      <w:pPr>
        <w:pStyle w:val="Default"/>
        <w:rPr>
          <w:sz w:val="22"/>
          <w:szCs w:val="22"/>
        </w:rPr>
      </w:pPr>
      <w:r>
        <w:rPr>
          <w:sz w:val="22"/>
          <w:szCs w:val="22"/>
        </w:rPr>
        <w:t xml:space="preserve">3. INDEMNIFICATION. Holder covenants and agrees to indemnify and hold RAYAC harmless from any and all liability obligations, or demands against RAYAC including, but not limited to, any and all liability, including attorneys’ fees, incurred by RAYAC as a result of damage or injury to premises or persons or loss of property from the premises arising out of the entry by Holder or any other person into any premises by use of the SentriCard. </w:t>
      </w:r>
    </w:p>
    <w:p w14:paraId="2972CDDE" w14:textId="77777777" w:rsidR="00202385" w:rsidRDefault="00202385" w:rsidP="00202385">
      <w:pPr>
        <w:pStyle w:val="Default"/>
        <w:rPr>
          <w:sz w:val="22"/>
          <w:szCs w:val="22"/>
        </w:rPr>
      </w:pPr>
    </w:p>
    <w:p w14:paraId="3450964A" w14:textId="77777777" w:rsidR="00202385" w:rsidRDefault="00202385" w:rsidP="00202385">
      <w:pPr>
        <w:pStyle w:val="Default"/>
        <w:rPr>
          <w:sz w:val="22"/>
          <w:szCs w:val="22"/>
        </w:rPr>
      </w:pPr>
      <w:r>
        <w:rPr>
          <w:sz w:val="22"/>
          <w:szCs w:val="22"/>
        </w:rPr>
        <w:t xml:space="preserve">4. DR RESPONSIBILITY. Designated REALTOR shall notify RAYAC should the licensee/employee terminate his/her relationship for whatever reason. Designated REALTOR agrees that he/she is jointly and severally liable with Holder for all duties, responsibilities, and undertakings of Holder under this Agreement. </w:t>
      </w:r>
    </w:p>
    <w:p w14:paraId="12A26A28" w14:textId="77777777" w:rsidR="00202385" w:rsidRDefault="00202385" w:rsidP="00202385">
      <w:pPr>
        <w:pStyle w:val="Default"/>
        <w:rPr>
          <w:sz w:val="22"/>
          <w:szCs w:val="22"/>
        </w:rPr>
      </w:pPr>
    </w:p>
    <w:p w14:paraId="5B2808DE" w14:textId="26E78D35" w:rsidR="0013198A" w:rsidRDefault="00202385" w:rsidP="00202385">
      <w:pPr>
        <w:pStyle w:val="Default"/>
        <w:rPr>
          <w:sz w:val="22"/>
          <w:szCs w:val="22"/>
        </w:rPr>
      </w:pPr>
      <w:r>
        <w:rPr>
          <w:sz w:val="22"/>
          <w:szCs w:val="22"/>
        </w:rPr>
        <w:t>5. ENTIRE AGREEMENT. All parties agree to abide by and be bound by all of the Rules and Regulations of the Lockbox Program of the REALTORS® Association of York &amp; Adams Counties, Inc</w:t>
      </w:r>
      <w:r w:rsidR="0013198A">
        <w:rPr>
          <w:sz w:val="22"/>
          <w:szCs w:val="22"/>
        </w:rPr>
        <w:t xml:space="preserve">; and that of any </w:t>
      </w:r>
      <w:r w:rsidR="0006130E">
        <w:rPr>
          <w:sz w:val="22"/>
          <w:szCs w:val="22"/>
        </w:rPr>
        <w:t xml:space="preserve">other </w:t>
      </w:r>
      <w:r w:rsidR="0013198A">
        <w:rPr>
          <w:sz w:val="22"/>
          <w:szCs w:val="22"/>
        </w:rPr>
        <w:t xml:space="preserve">Association </w:t>
      </w:r>
      <w:r w:rsidR="0006130E">
        <w:rPr>
          <w:sz w:val="22"/>
          <w:szCs w:val="22"/>
        </w:rPr>
        <w:t>of which</w:t>
      </w:r>
      <w:r w:rsidR="0013198A">
        <w:rPr>
          <w:sz w:val="22"/>
          <w:szCs w:val="22"/>
        </w:rPr>
        <w:t xml:space="preserve"> you are receiving reciprocal lockbox access.</w:t>
      </w:r>
    </w:p>
    <w:p w14:paraId="3F25D0D8" w14:textId="19C5FA82" w:rsidR="00202385" w:rsidRDefault="00202385" w:rsidP="00202385">
      <w:pPr>
        <w:pStyle w:val="Default"/>
        <w:rPr>
          <w:sz w:val="22"/>
          <w:szCs w:val="22"/>
        </w:rPr>
      </w:pPr>
      <w:r>
        <w:rPr>
          <w:sz w:val="22"/>
          <w:szCs w:val="22"/>
        </w:rPr>
        <w:t xml:space="preserve"> </w:t>
      </w:r>
    </w:p>
    <w:p w14:paraId="28C9D13A" w14:textId="07335BF7" w:rsidR="00202385" w:rsidRDefault="00202385" w:rsidP="00202385">
      <w:pPr>
        <w:pStyle w:val="Default"/>
        <w:rPr>
          <w:sz w:val="22"/>
          <w:szCs w:val="22"/>
        </w:rPr>
      </w:pPr>
      <w:r>
        <w:rPr>
          <w:sz w:val="22"/>
          <w:szCs w:val="22"/>
        </w:rPr>
        <w:t xml:space="preserve">By my signature below, I hereby acknowledge and understand that I must abide by the lockbox rules and regulations of the REALTORS® Association of York &amp; Adams Counties. </w:t>
      </w:r>
    </w:p>
    <w:p w14:paraId="585BC90D" w14:textId="543CEC03" w:rsidR="00202385" w:rsidRDefault="00202385" w:rsidP="00202385">
      <w:pPr>
        <w:pStyle w:val="Default"/>
        <w:rPr>
          <w:sz w:val="22"/>
          <w:szCs w:val="22"/>
        </w:rPr>
      </w:pPr>
    </w:p>
    <w:p w14:paraId="40370555" w14:textId="14F346E4" w:rsidR="00202385" w:rsidRDefault="00202385" w:rsidP="00202385">
      <w:pPr>
        <w:pStyle w:val="Default"/>
        <w:rPr>
          <w:sz w:val="22"/>
          <w:szCs w:val="22"/>
        </w:rPr>
      </w:pPr>
      <w:r>
        <w:rPr>
          <w:sz w:val="22"/>
          <w:szCs w:val="22"/>
        </w:rPr>
        <w:tab/>
        <w:t>I am requesting lockbox access to the following Associations:</w:t>
      </w:r>
    </w:p>
    <w:p w14:paraId="6DC95885" w14:textId="6055CEB1" w:rsidR="00202385" w:rsidRDefault="00202385" w:rsidP="00202385">
      <w:pPr>
        <w:pStyle w:val="Default"/>
        <w:rPr>
          <w:sz w:val="22"/>
          <w:szCs w:val="22"/>
        </w:rPr>
      </w:pPr>
    </w:p>
    <w:p w14:paraId="56E73730" w14:textId="48C742D0" w:rsidR="00202385" w:rsidRDefault="00202385" w:rsidP="00202385">
      <w:pPr>
        <w:pStyle w:val="Default"/>
        <w:rPr>
          <w:sz w:val="22"/>
          <w:szCs w:val="22"/>
        </w:rPr>
      </w:pPr>
      <w:r>
        <w:rPr>
          <w:sz w:val="22"/>
          <w:szCs w:val="22"/>
        </w:rPr>
        <w:tab/>
        <w:t>_____</w:t>
      </w:r>
      <w:r>
        <w:rPr>
          <w:sz w:val="22"/>
          <w:szCs w:val="22"/>
        </w:rPr>
        <w:tab/>
        <w:t>Anne Arundel County</w:t>
      </w:r>
      <w:r w:rsidR="00CF1614">
        <w:rPr>
          <w:sz w:val="22"/>
          <w:szCs w:val="22"/>
        </w:rPr>
        <w:t xml:space="preserve"> Association of REALTORS</w:t>
      </w:r>
    </w:p>
    <w:p w14:paraId="4CD86A4E" w14:textId="25730F8C" w:rsidR="00202385" w:rsidRDefault="00202385" w:rsidP="00202385">
      <w:pPr>
        <w:pStyle w:val="Default"/>
        <w:rPr>
          <w:sz w:val="22"/>
          <w:szCs w:val="22"/>
        </w:rPr>
      </w:pPr>
    </w:p>
    <w:p w14:paraId="4A284633" w14:textId="1E02E9C8" w:rsidR="00202385" w:rsidRDefault="00202385" w:rsidP="00202385">
      <w:pPr>
        <w:pStyle w:val="Default"/>
        <w:rPr>
          <w:sz w:val="22"/>
          <w:szCs w:val="22"/>
        </w:rPr>
      </w:pPr>
      <w:r>
        <w:rPr>
          <w:sz w:val="22"/>
          <w:szCs w:val="22"/>
        </w:rPr>
        <w:tab/>
        <w:t>_____</w:t>
      </w:r>
      <w:r>
        <w:rPr>
          <w:sz w:val="22"/>
          <w:szCs w:val="22"/>
        </w:rPr>
        <w:tab/>
        <w:t>Cecil County</w:t>
      </w:r>
      <w:r w:rsidR="00CF1614">
        <w:rPr>
          <w:sz w:val="22"/>
          <w:szCs w:val="22"/>
        </w:rPr>
        <w:t xml:space="preserve"> Board of REALTORS</w:t>
      </w:r>
    </w:p>
    <w:p w14:paraId="7A115B5C" w14:textId="06EAC61F" w:rsidR="00202385" w:rsidRDefault="00202385" w:rsidP="00202385">
      <w:pPr>
        <w:pStyle w:val="Default"/>
        <w:rPr>
          <w:sz w:val="22"/>
          <w:szCs w:val="22"/>
        </w:rPr>
      </w:pPr>
    </w:p>
    <w:p w14:paraId="77BF43BD" w14:textId="3A846554" w:rsidR="00202385" w:rsidRPr="0013198A" w:rsidRDefault="00202385" w:rsidP="00202385">
      <w:pPr>
        <w:pStyle w:val="Default"/>
        <w:rPr>
          <w:b/>
          <w:bCs/>
          <w:sz w:val="22"/>
          <w:szCs w:val="22"/>
        </w:rPr>
      </w:pPr>
      <w:r>
        <w:rPr>
          <w:sz w:val="22"/>
          <w:szCs w:val="22"/>
        </w:rPr>
        <w:tab/>
        <w:t>_____</w:t>
      </w:r>
      <w:r>
        <w:rPr>
          <w:sz w:val="22"/>
          <w:szCs w:val="22"/>
        </w:rPr>
        <w:tab/>
        <w:t xml:space="preserve">Historic Highlands Association of Realtors, </w:t>
      </w:r>
      <w:r w:rsidR="00CF1614">
        <w:rPr>
          <w:sz w:val="22"/>
          <w:szCs w:val="22"/>
        </w:rPr>
        <w:t>(Cumberland County, MD)</w:t>
      </w:r>
    </w:p>
    <w:p w14:paraId="31228308" w14:textId="36ED948D" w:rsidR="00202385" w:rsidRPr="0013198A" w:rsidRDefault="00202385" w:rsidP="00202385">
      <w:pPr>
        <w:pStyle w:val="Default"/>
        <w:rPr>
          <w:b/>
          <w:bCs/>
          <w:sz w:val="22"/>
          <w:szCs w:val="22"/>
        </w:rPr>
      </w:pPr>
    </w:p>
    <w:p w14:paraId="5368B8FE" w14:textId="6ED15D8D" w:rsidR="0013198A" w:rsidRPr="0013198A" w:rsidRDefault="0013198A" w:rsidP="00202385">
      <w:pPr>
        <w:pStyle w:val="Default"/>
        <w:rPr>
          <w:b/>
          <w:bCs/>
          <w:sz w:val="22"/>
          <w:szCs w:val="22"/>
        </w:rPr>
      </w:pPr>
      <w:r w:rsidRPr="0013198A">
        <w:rPr>
          <w:b/>
          <w:bCs/>
          <w:sz w:val="22"/>
          <w:szCs w:val="22"/>
        </w:rPr>
        <w:t>*RAYAC can only activ</w:t>
      </w:r>
      <w:r>
        <w:rPr>
          <w:b/>
          <w:bCs/>
          <w:sz w:val="22"/>
          <w:szCs w:val="22"/>
        </w:rPr>
        <w:t>at</w:t>
      </w:r>
      <w:r w:rsidRPr="0013198A">
        <w:rPr>
          <w:b/>
          <w:bCs/>
          <w:sz w:val="22"/>
          <w:szCs w:val="22"/>
        </w:rPr>
        <w:t>e access to the Associations above.  Please contact other Associations directly for access</w:t>
      </w:r>
    </w:p>
    <w:p w14:paraId="4E26E73A" w14:textId="45817130" w:rsidR="00202385" w:rsidRDefault="00202385" w:rsidP="00202385">
      <w:pPr>
        <w:pStyle w:val="Default"/>
        <w:rPr>
          <w:sz w:val="22"/>
          <w:szCs w:val="22"/>
        </w:rPr>
      </w:pPr>
    </w:p>
    <w:p w14:paraId="11E02578" w14:textId="18619836" w:rsidR="00202385" w:rsidRDefault="00202385" w:rsidP="00202385">
      <w:pPr>
        <w:pStyle w:val="Default"/>
        <w:rPr>
          <w:sz w:val="22"/>
          <w:szCs w:val="22"/>
        </w:rPr>
      </w:pPr>
      <w:r>
        <w:rPr>
          <w:sz w:val="22"/>
          <w:szCs w:val="22"/>
        </w:rPr>
        <w:t xml:space="preserve">Please Sign and return completed form to </w:t>
      </w:r>
      <w:hyperlink r:id="rId4" w:history="1">
        <w:r w:rsidRPr="00A3076D">
          <w:rPr>
            <w:rStyle w:val="Hyperlink"/>
            <w:sz w:val="22"/>
            <w:szCs w:val="22"/>
          </w:rPr>
          <w:t>staff@rayac.com</w:t>
        </w:r>
      </w:hyperlink>
      <w:r>
        <w:rPr>
          <w:sz w:val="22"/>
          <w:szCs w:val="22"/>
        </w:rPr>
        <w:t>.</w:t>
      </w:r>
    </w:p>
    <w:p w14:paraId="7EB562FC" w14:textId="4001868D" w:rsidR="00202385" w:rsidRDefault="00202385" w:rsidP="00202385">
      <w:pPr>
        <w:pStyle w:val="Default"/>
        <w:rPr>
          <w:sz w:val="22"/>
          <w:szCs w:val="22"/>
        </w:rPr>
      </w:pPr>
    </w:p>
    <w:p w14:paraId="1593B0A2" w14:textId="5DEBEF6C" w:rsidR="00202385" w:rsidRDefault="00202385" w:rsidP="00202385">
      <w:pPr>
        <w:pStyle w:val="Default"/>
        <w:rPr>
          <w:sz w:val="22"/>
          <w:szCs w:val="22"/>
        </w:rPr>
      </w:pPr>
    </w:p>
    <w:p w14:paraId="616C60FB" w14:textId="3CECC15A" w:rsidR="00202385" w:rsidRDefault="00202385" w:rsidP="00202385">
      <w:pPr>
        <w:pStyle w:val="Default"/>
        <w:rPr>
          <w:sz w:val="22"/>
          <w:szCs w:val="22"/>
        </w:rPr>
      </w:pPr>
      <w:r>
        <w:rPr>
          <w:sz w:val="22"/>
          <w:szCs w:val="22"/>
        </w:rPr>
        <w:t xml:space="preserve">____________________________________________________________________________________ </w:t>
      </w:r>
    </w:p>
    <w:p w14:paraId="12AFE8EF" w14:textId="3A6D7A22" w:rsidR="00637F50" w:rsidRDefault="00202385" w:rsidP="00FB0F86">
      <w:pPr>
        <w:pStyle w:val="Default"/>
      </w:pPr>
      <w:r>
        <w:rPr>
          <w:sz w:val="22"/>
          <w:szCs w:val="22"/>
        </w:rPr>
        <w:t>SentriCard Holder’s Signature</w:t>
      </w:r>
      <w:r>
        <w:rPr>
          <w:sz w:val="22"/>
          <w:szCs w:val="22"/>
        </w:rPr>
        <w:tab/>
      </w:r>
      <w:r>
        <w:rPr>
          <w:sz w:val="22"/>
          <w:szCs w:val="22"/>
        </w:rPr>
        <w:tab/>
      </w:r>
      <w:r>
        <w:rPr>
          <w:sz w:val="22"/>
          <w:szCs w:val="22"/>
        </w:rPr>
        <w:tab/>
      </w:r>
      <w:r>
        <w:rPr>
          <w:sz w:val="22"/>
          <w:szCs w:val="22"/>
        </w:rPr>
        <w:tab/>
      </w:r>
      <w:r>
        <w:rPr>
          <w:sz w:val="22"/>
          <w:szCs w:val="22"/>
        </w:rPr>
        <w:tab/>
        <w:t xml:space="preserve"> Date </w:t>
      </w:r>
    </w:p>
    <w:sectPr w:rsidR="00637F50" w:rsidSect="00DF79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5"/>
    <w:rsid w:val="0006130E"/>
    <w:rsid w:val="0013198A"/>
    <w:rsid w:val="00202385"/>
    <w:rsid w:val="00385D73"/>
    <w:rsid w:val="0051409C"/>
    <w:rsid w:val="00637F50"/>
    <w:rsid w:val="00CF1614"/>
    <w:rsid w:val="00DF7952"/>
    <w:rsid w:val="00FB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6F5E"/>
  <w15:chartTrackingRefBased/>
  <w15:docId w15:val="{209BF624-E93D-4E47-8128-07C2E3B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3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02385"/>
    <w:rPr>
      <w:color w:val="0563C1" w:themeColor="hyperlink"/>
      <w:u w:val="single"/>
    </w:rPr>
  </w:style>
  <w:style w:type="character" w:styleId="UnresolvedMention">
    <w:name w:val="Unresolved Mention"/>
    <w:basedOn w:val="DefaultParagraphFont"/>
    <w:uiPriority w:val="99"/>
    <w:semiHidden/>
    <w:unhideWhenUsed/>
    <w:rsid w:val="00202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ray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Clark</dc:creator>
  <cp:keywords/>
  <dc:description/>
  <cp:lastModifiedBy>Doug Clark</cp:lastModifiedBy>
  <cp:revision>8</cp:revision>
  <cp:lastPrinted>2021-08-23T14:14:00Z</cp:lastPrinted>
  <dcterms:created xsi:type="dcterms:W3CDTF">2021-08-23T14:00:00Z</dcterms:created>
  <dcterms:modified xsi:type="dcterms:W3CDTF">2021-08-23T15:08:00Z</dcterms:modified>
</cp:coreProperties>
</file>